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4B1EB" w14:textId="5B7D3B86" w:rsidR="00FD47A8" w:rsidRDefault="00FD47A8" w:rsidP="00FD47A8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FD47A8">
        <w:rPr>
          <w:rFonts w:ascii="Times New Roman" w:hAnsi="Times New Roman" w:cs="Times New Roman"/>
          <w:b/>
          <w:bCs/>
          <w:sz w:val="28"/>
          <w:szCs w:val="28"/>
        </w:rPr>
        <w:t>ПРЕСС-РЕЛИЗ</w:t>
      </w:r>
      <w:r w:rsidRPr="00FD47A8"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FD47A8">
        <w:rPr>
          <w:rFonts w:ascii="Times New Roman" w:hAnsi="Times New Roman" w:cs="Times New Roman"/>
          <w:b/>
          <w:bCs/>
          <w:sz w:val="28"/>
          <w:szCs w:val="28"/>
        </w:rPr>
        <w:t>алық</w:t>
      </w:r>
      <w:proofErr w:type="spellEnd"/>
      <w:r w:rsidRPr="00FD47A8">
        <w:rPr>
          <w:rFonts w:ascii="Times New Roman" w:hAnsi="Times New Roman" w:cs="Times New Roman"/>
          <w:b/>
          <w:bCs/>
          <w:sz w:val="28"/>
          <w:szCs w:val="28"/>
        </w:rPr>
        <w:t xml:space="preserve"> салу </w:t>
      </w:r>
      <w:proofErr w:type="spellStart"/>
      <w:r w:rsidRPr="00FD47A8">
        <w:rPr>
          <w:rFonts w:ascii="Times New Roman" w:hAnsi="Times New Roman" w:cs="Times New Roman"/>
          <w:b/>
          <w:bCs/>
          <w:sz w:val="28"/>
          <w:szCs w:val="28"/>
        </w:rPr>
        <w:t>объектілерін</w:t>
      </w:r>
      <w:proofErr w:type="spellEnd"/>
      <w:r w:rsidRPr="00FD47A8">
        <w:rPr>
          <w:rFonts w:ascii="Times New Roman" w:hAnsi="Times New Roman" w:cs="Times New Roman"/>
          <w:b/>
          <w:bCs/>
          <w:sz w:val="28"/>
          <w:szCs w:val="28"/>
        </w:rPr>
        <w:t xml:space="preserve"> және (</w:t>
      </w:r>
      <w:proofErr w:type="spellStart"/>
      <w:r w:rsidRPr="00FD47A8">
        <w:rPr>
          <w:rFonts w:ascii="Times New Roman" w:hAnsi="Times New Roman" w:cs="Times New Roman"/>
          <w:b/>
          <w:bCs/>
          <w:sz w:val="28"/>
          <w:szCs w:val="28"/>
        </w:rPr>
        <w:t>немесе</w:t>
      </w:r>
      <w:proofErr w:type="spellEnd"/>
      <w:r w:rsidRPr="00FD47A8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proofErr w:type="spellStart"/>
      <w:r w:rsidRPr="00FD47A8">
        <w:rPr>
          <w:rFonts w:ascii="Times New Roman" w:hAnsi="Times New Roman" w:cs="Times New Roman"/>
          <w:b/>
          <w:bCs/>
          <w:sz w:val="28"/>
          <w:szCs w:val="28"/>
        </w:rPr>
        <w:t>салық</w:t>
      </w:r>
      <w:proofErr w:type="spellEnd"/>
      <w:r w:rsidRPr="00FD47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b/>
          <w:bCs/>
          <w:sz w:val="28"/>
          <w:szCs w:val="28"/>
        </w:rPr>
        <w:t>салуға</w:t>
      </w:r>
      <w:proofErr w:type="spellEnd"/>
      <w:r w:rsidRPr="00FD47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b/>
          <w:bCs/>
          <w:sz w:val="28"/>
          <w:szCs w:val="28"/>
        </w:rPr>
        <w:t>байланысты</w:t>
      </w:r>
      <w:proofErr w:type="spellEnd"/>
      <w:r w:rsidRPr="00FD47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b/>
          <w:bCs/>
          <w:sz w:val="28"/>
          <w:szCs w:val="28"/>
        </w:rPr>
        <w:t>объектілерді</w:t>
      </w:r>
      <w:proofErr w:type="spellEnd"/>
      <w:r w:rsidRPr="00FD47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b/>
          <w:bCs/>
          <w:sz w:val="28"/>
          <w:szCs w:val="28"/>
        </w:rPr>
        <w:t>жанама</w:t>
      </w:r>
      <w:proofErr w:type="spellEnd"/>
      <w:r w:rsidRPr="00FD47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b/>
          <w:bCs/>
          <w:sz w:val="28"/>
          <w:szCs w:val="28"/>
        </w:rPr>
        <w:t>әдіспен</w:t>
      </w:r>
      <w:proofErr w:type="spellEnd"/>
      <w:r w:rsidRPr="00FD47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b/>
          <w:bCs/>
          <w:sz w:val="28"/>
          <w:szCs w:val="28"/>
        </w:rPr>
        <w:t>айқындау</w:t>
      </w:r>
      <w:proofErr w:type="spellEnd"/>
      <w:r w:rsidRPr="00FD47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b/>
          <w:bCs/>
          <w:sz w:val="28"/>
          <w:szCs w:val="28"/>
        </w:rPr>
        <w:t>қағидаларын</w:t>
      </w:r>
      <w:proofErr w:type="spellEnd"/>
      <w:r w:rsidRPr="00FD47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b/>
          <w:bCs/>
          <w:sz w:val="28"/>
          <w:szCs w:val="28"/>
        </w:rPr>
        <w:t>бекіту</w:t>
      </w:r>
      <w:proofErr w:type="spellEnd"/>
      <w:r w:rsidRPr="00FD47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b/>
          <w:bCs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proofErr w:type="spellStart"/>
      <w:r w:rsidRPr="00FD47A8">
        <w:rPr>
          <w:rFonts w:ascii="Times New Roman" w:hAnsi="Times New Roman" w:cs="Times New Roman"/>
          <w:b/>
          <w:bCs/>
          <w:sz w:val="28"/>
          <w:szCs w:val="28"/>
        </w:rPr>
        <w:t>бұйрықтың</w:t>
      </w:r>
      <w:proofErr w:type="spellEnd"/>
      <w:r w:rsidRPr="00FD47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b/>
          <w:bCs/>
          <w:sz w:val="28"/>
          <w:szCs w:val="28"/>
        </w:rPr>
        <w:t>жобасына</w:t>
      </w:r>
      <w:proofErr w:type="spellEnd"/>
      <w:r w:rsidRPr="00FD47A8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D47A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әрі-жоба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>)</w:t>
      </w:r>
      <w:r w:rsidRPr="00FD47A8">
        <w:rPr>
          <w:rFonts w:ascii="Times New Roman" w:hAnsi="Times New Roman" w:cs="Times New Roman"/>
          <w:sz w:val="28"/>
          <w:szCs w:val="28"/>
        </w:rPr>
        <w:br/>
      </w:r>
    </w:p>
    <w:p w14:paraId="2B657F63" w14:textId="6942A87A" w:rsidR="00FD47A8" w:rsidRDefault="00FD47A8" w:rsidP="00FD47A8">
      <w:pPr>
        <w:pStyle w:val="ac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FD47A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Бұйрықтың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жобасы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D47A8">
        <w:rPr>
          <w:rFonts w:ascii="Times New Roman" w:hAnsi="Times New Roman" w:cs="Times New Roman"/>
          <w:sz w:val="28"/>
          <w:szCs w:val="28"/>
        </w:rPr>
        <w:t xml:space="preserve">Қазақстан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D47A8">
        <w:rPr>
          <w:rFonts w:ascii="Times New Roman" w:hAnsi="Times New Roman" w:cs="Times New Roman"/>
          <w:sz w:val="28"/>
          <w:szCs w:val="28"/>
        </w:rPr>
        <w:t xml:space="preserve">Республикасы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кодексінің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14:paraId="4C3E855A" w14:textId="77777777" w:rsidR="00FD47A8" w:rsidRDefault="00FD47A8" w:rsidP="00FD47A8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FD47A8">
        <w:rPr>
          <w:rFonts w:ascii="Times New Roman" w:hAnsi="Times New Roman" w:cs="Times New Roman"/>
          <w:sz w:val="28"/>
          <w:szCs w:val="28"/>
        </w:rPr>
        <w:t xml:space="preserve">173-бабының 5-тармағын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іске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әзірленді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>.</w:t>
      </w:r>
    </w:p>
    <w:p w14:paraId="79B25825" w14:textId="77777777" w:rsidR="00FD47A8" w:rsidRDefault="00FD47A8" w:rsidP="00FD47A8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Жобаны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қабылдаудың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мақсаты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салу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объектілерін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және (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салуға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объектілерді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жанама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әдіспен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айқындау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табылады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>.</w:t>
      </w:r>
    </w:p>
    <w:p w14:paraId="7A61EFA7" w14:textId="77777777" w:rsidR="00FD47A8" w:rsidRDefault="00FD47A8" w:rsidP="00FD47A8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Жобаның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күтілетін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нәтижесі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тәуекелдерін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салықтық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әкімшілендіру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тиімділігін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есепке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бұзған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есепке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құжаттамасын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жоғалтқан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жойған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салу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объектілерін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және (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салуға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объектілерді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жанама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әдіспен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айқындау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тұлғаның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табысын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айқындау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бақылауды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табылады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қашықтықтан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мониторингті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асыруға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мүмкіндік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нәтижесінде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бюджетке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түсетін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түсімдер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көлемін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ұлғайту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көлеңкелі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экономика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үлесін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қысқарту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>.</w:t>
      </w:r>
      <w:r w:rsidRPr="00FD47A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Жобаны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теріс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әлеуметтік-экономикалық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және (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салдарға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әкеп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соқпайды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>.</w:t>
      </w:r>
    </w:p>
    <w:p w14:paraId="1EBB063E" w14:textId="77777777" w:rsidR="00FD47A8" w:rsidRDefault="00FD47A8" w:rsidP="00FD47A8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Жобаны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іске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республикалық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бюджеттен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қаражатын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бөлуді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талап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етпейді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>.</w:t>
      </w:r>
    </w:p>
    <w:p w14:paraId="13ED02ED" w14:textId="77777777" w:rsidR="00FD47A8" w:rsidRDefault="00FD47A8" w:rsidP="00FD47A8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Жоба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ашық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актілердің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интернет-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порталында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орналастырылған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D47A8"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Pr="00FD47A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D47A8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FD47A8">
        <w:rPr>
          <w:rFonts w:ascii="Times New Roman" w:hAnsi="Times New Roman" w:cs="Times New Roman"/>
          <w:sz w:val="28"/>
          <w:szCs w:val="28"/>
        </w:rPr>
        <w:t xml:space="preserve">______2025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жыл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>.</w:t>
      </w:r>
    </w:p>
    <w:p w14:paraId="59C84320" w14:textId="325FD595" w:rsidR="007E06C3" w:rsidRPr="00FD47A8" w:rsidRDefault="00FD47A8" w:rsidP="00FD47A8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Жобаны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жария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талқылауды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өткізу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мерзімі-2025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FD4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7A8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FD47A8">
        <w:rPr>
          <w:rFonts w:ascii="Times New Roman" w:hAnsi="Times New Roman" w:cs="Times New Roman"/>
          <w:sz w:val="28"/>
          <w:szCs w:val="28"/>
        </w:rPr>
        <w:t>.</w:t>
      </w:r>
    </w:p>
    <w:sectPr w:rsidR="007E06C3" w:rsidRPr="00FD4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7A8"/>
    <w:rsid w:val="003C0592"/>
    <w:rsid w:val="00711D8C"/>
    <w:rsid w:val="007E06C3"/>
    <w:rsid w:val="00BD0BFE"/>
    <w:rsid w:val="00C66C75"/>
    <w:rsid w:val="00EE535F"/>
    <w:rsid w:val="00FD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959A"/>
  <w15:chartTrackingRefBased/>
  <w15:docId w15:val="{75526F5C-87DF-4961-AF6A-60AF88EF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47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47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47A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47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47A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47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47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47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47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47A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D47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D47A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D47A8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D47A8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D47A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D47A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D47A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D47A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D47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D47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47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D47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D47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D47A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D47A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D47A8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D47A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D47A8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FD47A8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FD47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Нурлыбеков Азамат</dc:creator>
  <cp:keywords/>
  <dc:description/>
  <cp:lastModifiedBy>Нурлыбеков Азамат</cp:lastModifiedBy>
  <cp:revision>1</cp:revision>
  <dcterms:created xsi:type="dcterms:W3CDTF">2025-08-27T10:20:00Z</dcterms:created>
  <dcterms:modified xsi:type="dcterms:W3CDTF">2025-08-27T10:23:00Z</dcterms:modified>
</cp:coreProperties>
</file>